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微软雅黑" w:hAnsi="微软雅黑" w:eastAsia="微软雅黑" w:cs="宋体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sz w:val="32"/>
          <w:szCs w:val="32"/>
        </w:rPr>
        <w:t>生命科学与工程学院会议室使用申请表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2"/>
        <w:gridCol w:w="1498"/>
        <w:gridCol w:w="14"/>
        <w:gridCol w:w="2117"/>
        <w:gridCol w:w="23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申请使用专业（科室）</w:t>
            </w:r>
          </w:p>
        </w:tc>
        <w:tc>
          <w:tcPr>
            <w:tcW w:w="14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申请人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使用时间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     年   月   日  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: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--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: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拟申请使用会议室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东7A32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32"/>
                <w:woUserID w:val="1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会议室（  ）  东七A32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32"/>
                <w:woUserID w:val="1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会议室（  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东7A420工会活动室（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会议主题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会议人数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3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是否使用多媒体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4"/>
          <w:szCs w:val="32"/>
        </w:rPr>
        <w:t>会议室使用须知：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1.为了避免会议使用时间发生冲突，各科室（专业）如需要使用会议室，需提前一天向党政办公室提出申请并登记，以便统一安排。借用会议室请填写申请表，填写完成后提交到</w:t>
      </w:r>
      <w:r>
        <w:rPr>
          <w:rFonts w:hint="eastAsia" w:ascii="宋体" w:hAnsi="宋体" w:eastAsia="宋体" w:cs="宋体"/>
          <w:b/>
          <w:color w:val="FF0000"/>
          <w:sz w:val="24"/>
          <w:szCs w:val="32"/>
          <w:lang w:val="en-US" w:eastAsia="zh-CN"/>
        </w:rPr>
        <w:t>办公室刘蓉或王婷</w:t>
      </w:r>
      <w:r>
        <w:rPr>
          <w:rFonts w:hint="eastAsia" w:ascii="宋体" w:hAnsi="宋体" w:eastAsia="宋体" w:cs="宋体"/>
          <w:sz w:val="24"/>
          <w:szCs w:val="32"/>
        </w:rPr>
        <w:t>老师处，由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办公室</w:t>
      </w:r>
      <w:r>
        <w:rPr>
          <w:rFonts w:hint="eastAsia" w:ascii="宋体" w:hAnsi="宋体" w:eastAsia="宋体" w:cs="宋体"/>
          <w:sz w:val="24"/>
          <w:szCs w:val="32"/>
        </w:rPr>
        <w:t>老师做好登记和安排工作。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ascii="宋体" w:hAnsi="宋体" w:eastAsia="宋体" w:cs="宋体"/>
          <w:sz w:val="24"/>
          <w:szCs w:val="32"/>
        </w:rPr>
        <w:t>2.</w:t>
      </w:r>
      <w:r>
        <w:rPr>
          <w:rFonts w:hint="eastAsia" w:ascii="宋体" w:hAnsi="宋体" w:eastAsia="宋体" w:cs="宋体"/>
          <w:sz w:val="24"/>
          <w:szCs w:val="32"/>
        </w:rPr>
        <w:t>使用会议室开展学生活动，在布置会场时，组织活动的老师须到场指挥学生，务必在指定位置悬挂横幅，不能随意张贴海报、标语、装饰物等于会场。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3.使用会议室时，未经同意不能随意改变会议室内的设备、桌椅及其他物品的摆设位置；不得擅自动用会议室的电脑、音箱、功放、投影等设备；不得将会议室的物品带离。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4.会议结束后，会议使用人员应将桌椅归回原位并摆放整齐，关闭门窗，关闭各种电器设备的电源,如发现设备故障和公物损坏应及时报办公室，以便及时修理，保证其他会议的准时进行。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</w:t>
      </w:r>
      <w:r>
        <w:rPr>
          <w:rFonts w:ascii="宋体" w:hAnsi="宋体" w:eastAsia="宋体" w:cs="宋体"/>
          <w:sz w:val="24"/>
          <w:szCs w:val="32"/>
        </w:rPr>
        <w:t>.</w:t>
      </w:r>
      <w:r>
        <w:rPr>
          <w:rFonts w:hint="eastAsia" w:ascii="宋体" w:hAnsi="宋体" w:eastAsia="宋体" w:cs="宋体"/>
          <w:sz w:val="24"/>
          <w:szCs w:val="32"/>
        </w:rPr>
        <w:t>会议结束后，如使用人员不遵守本管理规定，造成设备和公物损坏或被盗的，追究其负责人的责任，根据损失情况，由负责人赔偿损失。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color w:val="FF0000"/>
          <w:sz w:val="24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color w:val="FF0000"/>
          <w:sz w:val="32"/>
          <w:szCs w:val="40"/>
        </w:rPr>
        <w:t>东七A326会议室多媒体使用说明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第一步：</w:t>
      </w:r>
      <w:r>
        <w:rPr>
          <w:rFonts w:hint="eastAsia" w:ascii="宋体" w:hAnsi="宋体" w:eastAsia="宋体" w:cs="宋体"/>
          <w:sz w:val="24"/>
          <w:szCs w:val="32"/>
        </w:rPr>
        <w:t>打开总电源开关（屏幕左边的电源箱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所有电源开关均需要打开</w:t>
      </w:r>
      <w:r>
        <w:rPr>
          <w:rFonts w:hint="eastAsia" w:ascii="宋体" w:hAnsi="宋体" w:eastAsia="宋体" w:cs="宋体"/>
          <w:sz w:val="24"/>
          <w:szCs w:val="32"/>
        </w:rPr>
        <w:t>）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第二步：</w:t>
      </w:r>
      <w:r>
        <w:rPr>
          <w:rFonts w:hint="eastAsia" w:ascii="宋体" w:hAnsi="宋体" w:eastAsia="宋体" w:cs="宋体"/>
          <w:sz w:val="24"/>
          <w:szCs w:val="32"/>
        </w:rPr>
        <w:t>会议室操作间按照需求打开相应设备电源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32"/>
        </w:rPr>
        <w:t>分别有音响、调音台、显示屏控制器、无线话筒控制器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按照需要打开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）、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无线投屏器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第三步：</w:t>
      </w:r>
      <w:r>
        <w:rPr>
          <w:rFonts w:hint="eastAsia" w:ascii="宋体" w:hAnsi="宋体" w:eastAsia="宋体" w:cs="宋体"/>
          <w:sz w:val="24"/>
          <w:szCs w:val="32"/>
        </w:rPr>
        <w:t>检查各设备开启是否正常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第四步：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屏幕连接（无线投屏）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1.前台电脑打开后，连接无线投屏无线网络（一般自动连接），如未自动连接，请在无线网络中选择连接PHILIPS****的无线网络，等待连接成功。</w:t>
      </w:r>
    </w:p>
    <w:p>
      <w:pPr>
        <w:spacing w:line="360" w:lineRule="auto"/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2.打开无线投屏软件</w:t>
      </w:r>
      <w:r>
        <w:drawing>
          <wp:inline distT="0" distB="0" distL="114300" distR="114300">
            <wp:extent cx="510540" cy="6057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，软件会自动搜索无线屏幕，并显示无线屏幕已连接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3.在桌面右下角找到投屏软件AirShowPcSender图标，点击右键，选择点击第一项（已搜索到的无线屏幕）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4.屏幕连接完成。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第五步：</w:t>
      </w:r>
      <w:r>
        <w:rPr>
          <w:rFonts w:hint="eastAsia" w:ascii="宋体" w:hAnsi="宋体" w:eastAsia="宋体" w:cs="宋体"/>
          <w:sz w:val="24"/>
          <w:szCs w:val="32"/>
        </w:rPr>
        <w:t>使用完成后请先关闭各设备电源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（音响、调音台、显示屏控制器、无线话筒控制器）</w:t>
      </w:r>
      <w:r>
        <w:rPr>
          <w:rFonts w:hint="eastAsia" w:ascii="宋体" w:hAnsi="宋体" w:eastAsia="宋体" w:cs="宋体"/>
          <w:sz w:val="24"/>
          <w:szCs w:val="32"/>
        </w:rPr>
        <w:t>，再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到屏幕左边电源箱</w:t>
      </w:r>
      <w:r>
        <w:rPr>
          <w:rFonts w:hint="eastAsia" w:ascii="宋体" w:hAnsi="宋体" w:eastAsia="宋体" w:cs="宋体"/>
          <w:sz w:val="24"/>
          <w:szCs w:val="32"/>
        </w:rPr>
        <w:t>关闭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所有</w:t>
      </w:r>
      <w:r>
        <w:rPr>
          <w:rFonts w:hint="eastAsia" w:ascii="宋体" w:hAnsi="宋体" w:eastAsia="宋体" w:cs="宋体"/>
          <w:sz w:val="24"/>
          <w:szCs w:val="32"/>
        </w:rPr>
        <w:t>电源开关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重点提示：</w:t>
      </w:r>
      <w:r>
        <w:rPr>
          <w:rFonts w:hint="eastAsia" w:ascii="宋体" w:hAnsi="宋体" w:eastAsia="宋体" w:cs="宋体"/>
          <w:sz w:val="24"/>
          <w:szCs w:val="32"/>
        </w:rPr>
        <w:t>如需在会议室前面使用电脑（</w:t>
      </w:r>
      <w:r>
        <w:rPr>
          <w:rFonts w:hint="eastAsia" w:ascii="宋体" w:hAnsi="宋体" w:eastAsia="宋体" w:cs="宋体"/>
          <w:b/>
          <w:sz w:val="24"/>
          <w:szCs w:val="32"/>
        </w:rPr>
        <w:t>笔记本电脑需自带</w:t>
      </w:r>
      <w:r>
        <w:rPr>
          <w:rFonts w:hint="eastAsia" w:ascii="宋体" w:hAnsi="宋体" w:eastAsia="宋体" w:cs="宋体"/>
          <w:sz w:val="24"/>
          <w:szCs w:val="32"/>
        </w:rPr>
        <w:t>），请在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主席台下利用高清线（HDMI）接口连接好电脑，并在后台操作室的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32"/>
          <w:lang w:val="en-US" w:eastAsia="zh-CN"/>
        </w:rPr>
        <w:t>显示屏控制器后将无线投屏的连接线拔下，切换为连接前台的高清线（其他连接线请勿动），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32"/>
          <w:lang w:val="en-US" w:eastAsia="zh-CN"/>
        </w:rPr>
        <w:t>线路切换完成后，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在</w:t>
      </w:r>
      <w:r>
        <w:rPr>
          <w:rFonts w:hint="eastAsia" w:ascii="宋体" w:hAnsi="宋体" w:eastAsia="宋体" w:cs="宋体"/>
          <w:sz w:val="24"/>
          <w:szCs w:val="32"/>
        </w:rPr>
        <w:t>显示屏控制器上进行接口切换（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一般不需要切换，如需要，则</w:t>
      </w:r>
      <w:r>
        <w:rPr>
          <w:rFonts w:hint="eastAsia" w:ascii="宋体" w:hAnsi="宋体" w:eastAsia="宋体" w:cs="宋体"/>
          <w:sz w:val="24"/>
          <w:szCs w:val="32"/>
        </w:rPr>
        <w:t>根据接口类型点击相应白色按钮，DVI为后台电脑连接接口，VGA为前台VGA接口，HDMI为前台HDMI高清接口），切换完成后即可正常显示和使用。如无法显示请及时联系管理员。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color w:val="FF0000"/>
          <w:sz w:val="24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4"/>
          <w:szCs w:val="32"/>
        </w:rPr>
        <w:t>请严格按照操作要求使用多媒体及音响设备，不得擅自改变设备使用现状。如使用时间为下班时间，请提前到会议室做好设备的调试工作。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粗黑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0"/>
    <w:rsid w:val="002061EB"/>
    <w:rsid w:val="00546285"/>
    <w:rsid w:val="00B941F0"/>
    <w:rsid w:val="00C21EE3"/>
    <w:rsid w:val="0EB31BD2"/>
    <w:rsid w:val="35DFB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137</Words>
  <Characters>781</Characters>
  <Lines>6</Lines>
  <Paragraphs>1</Paragraphs>
  <TotalTime>140</TotalTime>
  <ScaleCrop>false</ScaleCrop>
  <LinksUpToDate>false</LinksUpToDate>
  <CharactersWithSpaces>917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2018-05-30T17:03:00Z</dcterms:created>
  <dc:creator>马 金山</dc:creator>
  <cp:lastModifiedBy>马金山</cp:lastModifiedBy>
  <dcterms:modified xsi:type="dcterms:W3CDTF">2020-12-02T10:21:35Z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